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437" w:rsidRDefault="00FD1437" w:rsidP="00FD1437">
      <w:pPr>
        <w:ind w:firstLine="720"/>
        <w:jc w:val="both"/>
        <w:rPr>
          <w:sz w:val="22"/>
          <w:szCs w:val="22"/>
          <w:lang w:val="sr-Cyrl-CS"/>
        </w:rPr>
      </w:pPr>
    </w:p>
    <w:p w:rsidR="00FD1437" w:rsidRDefault="00FD1437" w:rsidP="00FD1437">
      <w:pPr>
        <w:jc w:val="both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  <w:lang w:val="sr-Cyrl-CS"/>
        </w:rPr>
        <w:tab/>
      </w:r>
    </w:p>
    <w:p w:rsidR="00FD1437" w:rsidRDefault="00FD1437" w:rsidP="00FD1437">
      <w:pPr>
        <w:jc w:val="both"/>
        <w:rPr>
          <w:rFonts w:ascii="Tahoma" w:hAnsi="Tahoma" w:cs="Tahoma"/>
          <w:sz w:val="20"/>
          <w:szCs w:val="20"/>
          <w:lang w:val="en-US"/>
        </w:rPr>
      </w:pPr>
    </w:p>
    <w:p w:rsidR="00FD1437" w:rsidRPr="00FD1437" w:rsidRDefault="00FD1437" w:rsidP="00FD1437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 w:rsidRPr="00FD1437">
        <w:rPr>
          <w:rFonts w:ascii="Tahoma" w:hAnsi="Tahoma" w:cs="Tahoma"/>
          <w:sz w:val="22"/>
          <w:szCs w:val="22"/>
          <w:lang w:val="sr-Cyrl-CS"/>
        </w:rPr>
        <w:t>На основу члана 34. став 2. и члана 39. став 1. и 2. тачка 3) Закона о култури („Службени гласник РС“, број 72/09, 13/16 и 30/16-испр), члана 32. став 1. тачка 9. и члана 66. став 3. Закона о локалној самоуправи („Службени гласник РС“, број 129/07 и 83/14-др.закон), члана 7в став 1. и 2. тачка 3) Одлуке о оснивању Јавне установе-Народни музеј у Врању („Службени гласник града Врања“, број 23/11-пречишћен текст) и члана 32. став 1. тачка 10) Статута града Врања („Службени гласник града Врања“, број 18/15-пречишћен текст), Скупштина града Врања, на седници одржаној</w:t>
      </w:r>
      <w:r w:rsidRPr="00FD1437">
        <w:rPr>
          <w:rFonts w:ascii="Tahoma" w:hAnsi="Tahoma" w:cs="Tahoma"/>
          <w:sz w:val="22"/>
          <w:szCs w:val="22"/>
          <w:lang/>
        </w:rPr>
        <w:t xml:space="preserve"> 21.07.</w:t>
      </w:r>
      <w:r w:rsidRPr="00FD1437">
        <w:rPr>
          <w:rFonts w:ascii="Tahoma" w:hAnsi="Tahoma" w:cs="Tahoma"/>
          <w:sz w:val="22"/>
          <w:szCs w:val="22"/>
          <w:lang w:val="sr-Cyrl-CS"/>
        </w:rPr>
        <w:t>2016.године, донела је</w:t>
      </w: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FD1437"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FD1437">
        <w:rPr>
          <w:rFonts w:ascii="Tahoma" w:hAnsi="Tahoma" w:cs="Tahoma"/>
          <w:b/>
          <w:sz w:val="22"/>
          <w:szCs w:val="22"/>
          <w:lang w:val="sr-Cyrl-CS"/>
        </w:rPr>
        <w:t>О РАЗРЕШЕЊУ ДИРЕКТОРА ЈАВНЕ УСТАНОВЕ</w:t>
      </w: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FD1437">
        <w:rPr>
          <w:rFonts w:ascii="Tahoma" w:hAnsi="Tahoma" w:cs="Tahoma"/>
          <w:b/>
          <w:sz w:val="22"/>
          <w:szCs w:val="22"/>
          <w:lang w:val="sr-Cyrl-CS"/>
        </w:rPr>
        <w:t>-НАРОДНИ МУЗЕЈ У ВРАЊУ</w:t>
      </w: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FD1437">
        <w:rPr>
          <w:rFonts w:ascii="Tahoma" w:hAnsi="Tahoma" w:cs="Tahoma"/>
          <w:b/>
          <w:sz w:val="22"/>
          <w:szCs w:val="22"/>
          <w:lang w:val="en-US"/>
        </w:rPr>
        <w:t>I</w:t>
      </w: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FD1437">
        <w:rPr>
          <w:rFonts w:ascii="Tahoma" w:hAnsi="Tahoma" w:cs="Tahoma"/>
          <w:b/>
          <w:sz w:val="22"/>
          <w:szCs w:val="22"/>
          <w:lang w:val="en-US"/>
        </w:rPr>
        <w:tab/>
      </w:r>
      <w:r w:rsidRPr="00FD1437">
        <w:rPr>
          <w:rFonts w:ascii="Tahoma" w:hAnsi="Tahoma" w:cs="Tahoma"/>
          <w:sz w:val="22"/>
          <w:szCs w:val="22"/>
          <w:lang w:val="sr-Cyrl-CS"/>
        </w:rPr>
        <w:t xml:space="preserve">Разрешава се Ненад Стојиљковић, дипл.историчар из Врања, функције директора Јавне установе- Народни музеј у Врању, пре истека времена на које је именован. </w:t>
      </w: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FD1437">
        <w:rPr>
          <w:rFonts w:ascii="Tahoma" w:hAnsi="Tahoma" w:cs="Tahoma"/>
          <w:b/>
          <w:sz w:val="22"/>
          <w:szCs w:val="22"/>
          <w:lang w:val="en-US"/>
        </w:rPr>
        <w:t>II</w:t>
      </w: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FD1437">
        <w:rPr>
          <w:rFonts w:ascii="Tahoma" w:hAnsi="Tahoma" w:cs="Tahoma"/>
          <w:sz w:val="22"/>
          <w:szCs w:val="22"/>
          <w:lang w:val="sr-Cyrl-CS"/>
        </w:rPr>
        <w:tab/>
        <w:t xml:space="preserve">Ступањем на снагу овог Решења престаје да важи Решење о именовању директора Јавне установе </w:t>
      </w:r>
      <w:r w:rsidRPr="00FD1437">
        <w:rPr>
          <w:rFonts w:ascii="Tahoma" w:hAnsi="Tahoma" w:cs="Tahoma"/>
          <w:sz w:val="22"/>
          <w:szCs w:val="22"/>
          <w:lang/>
        </w:rPr>
        <w:t xml:space="preserve">- </w:t>
      </w:r>
      <w:r w:rsidRPr="00FD1437">
        <w:rPr>
          <w:rFonts w:ascii="Tahoma" w:hAnsi="Tahoma" w:cs="Tahoma"/>
          <w:sz w:val="22"/>
          <w:szCs w:val="22"/>
          <w:lang w:val="sr-Cyrl-CS"/>
        </w:rPr>
        <w:t>Народни музеј у Врању, број:02-111/15-13 од 25.11.2015.године („Службени гласник града Врања“, број:</w:t>
      </w:r>
      <w:r w:rsidRPr="00FD1437">
        <w:rPr>
          <w:rFonts w:ascii="Tahoma" w:hAnsi="Tahoma" w:cs="Tahoma"/>
          <w:sz w:val="22"/>
          <w:szCs w:val="22"/>
          <w:lang/>
        </w:rPr>
        <w:t xml:space="preserve"> 21/15</w:t>
      </w:r>
      <w:r w:rsidRPr="00FD1437">
        <w:rPr>
          <w:rFonts w:ascii="Tahoma" w:hAnsi="Tahoma" w:cs="Tahoma"/>
          <w:sz w:val="22"/>
          <w:szCs w:val="22"/>
          <w:lang w:val="sr-Cyrl-CS"/>
        </w:rPr>
        <w:t>)</w:t>
      </w: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FD1437">
        <w:rPr>
          <w:rFonts w:ascii="Tahoma" w:hAnsi="Tahoma" w:cs="Tahoma"/>
          <w:b/>
          <w:sz w:val="22"/>
          <w:szCs w:val="22"/>
          <w:lang w:val="en-US"/>
        </w:rPr>
        <w:t>III</w:t>
      </w: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FD1437">
        <w:rPr>
          <w:rFonts w:ascii="Tahoma" w:hAnsi="Tahoma" w:cs="Tahoma"/>
          <w:sz w:val="22"/>
          <w:szCs w:val="22"/>
          <w:lang w:val="sr-Cyrl-CS"/>
        </w:rPr>
        <w:tab/>
        <w:t>Решење ступа на снагу даном доношења и коначно је.</w:t>
      </w: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 w:val="en-US"/>
        </w:rPr>
      </w:pPr>
      <w:r w:rsidRPr="00FD1437">
        <w:rPr>
          <w:rFonts w:ascii="Tahoma" w:hAnsi="Tahoma" w:cs="Tahoma"/>
          <w:b/>
          <w:sz w:val="22"/>
          <w:szCs w:val="22"/>
          <w:lang w:val="en-US"/>
        </w:rPr>
        <w:t>IV</w:t>
      </w: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FD1437">
        <w:rPr>
          <w:rFonts w:ascii="Tahoma" w:hAnsi="Tahoma" w:cs="Tahoma"/>
          <w:sz w:val="22"/>
          <w:szCs w:val="22"/>
          <w:lang w:val="sr-Cyrl-CS"/>
        </w:rPr>
        <w:tab/>
        <w:t>Решење објавити у „Службеном гласнику града Врања“.</w:t>
      </w: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FD1437">
        <w:rPr>
          <w:rFonts w:ascii="Tahoma" w:hAnsi="Tahoma" w:cs="Tahoma"/>
          <w:b/>
          <w:sz w:val="22"/>
          <w:szCs w:val="22"/>
          <w:lang w:val="sr-Cyrl-CS"/>
        </w:rPr>
        <w:t>О б р а з л о ж е њ е</w:t>
      </w: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FD1437">
        <w:rPr>
          <w:rFonts w:ascii="Tahoma" w:hAnsi="Tahoma" w:cs="Tahoma"/>
          <w:sz w:val="22"/>
          <w:szCs w:val="22"/>
          <w:lang w:val="sr-Cyrl-CS"/>
        </w:rPr>
        <w:tab/>
        <w:t>Правни основ за доношење овог Решења садржан је у одредбама члана 34. став 2. и члана 39. став 1. и 2. тачка 3) Закона о култури („Службени гласник РС“, број 72/09, 13/16 и 30/16-испр), члана 32. став 1. тачка 9. и члана 66. став 3. Закона о локалној самоуправи („Службени гласник РС“, број 129/07 и 83/14-др.закон), члана 7в став 1. и 2. тачка 3) Одлуке о оснивању Јавне установе- Народни музеј у Врању („Службени гласник града Врања“, број 23/11-пречишћен текст) и члана 32. став 1. тачка 10) Статута града Врања („Службени гласник града Врања“, број 18/15-пречишћен текст). Тим одредбама прописано је да директора установе именује и разрешава Оснивач, односно Скупштина Града, као и да ће Оснивач, односно Скупштина Града разрешити директора пре истека времена на које је именован ако занемарује или несавесно извршава своје обавезе да су настале или могу настати веће сметње у раду установе. Поменути разлог за разрешење директора произилази из законом утврђене одговорности директора да се стара о законитости рада установе, као и да је одговоран за спровођење програма рада установе и материјално-финансијско пословање установе.</w:t>
      </w:r>
    </w:p>
    <w:p w:rsidR="00FD1437" w:rsidRDefault="00FD1437" w:rsidP="00FD1437">
      <w:pPr>
        <w:jc w:val="both"/>
        <w:rPr>
          <w:rFonts w:ascii="Tahoma" w:hAnsi="Tahoma" w:cs="Tahoma"/>
          <w:sz w:val="22"/>
          <w:szCs w:val="22"/>
          <w:lang w:val="en-US"/>
        </w:rPr>
      </w:pPr>
      <w:r w:rsidRPr="00FD1437">
        <w:rPr>
          <w:rFonts w:ascii="Tahoma" w:hAnsi="Tahoma" w:cs="Tahoma"/>
          <w:sz w:val="22"/>
          <w:szCs w:val="22"/>
          <w:lang w:val="sr-Cyrl-CS"/>
        </w:rPr>
        <w:tab/>
        <w:t>У прилог основаности предлога за разрешење директора по поменутом основу говори чињеница да  Извештај о раду са финансијским извештајем пословања</w:t>
      </w:r>
      <w:r w:rsidRPr="00FD1437">
        <w:rPr>
          <w:rFonts w:ascii="Tahoma" w:hAnsi="Tahoma" w:cs="Tahoma"/>
          <w:sz w:val="22"/>
          <w:szCs w:val="22"/>
          <w:lang/>
        </w:rPr>
        <w:t xml:space="preserve"> Народног музеја</w:t>
      </w:r>
      <w:r w:rsidRPr="00FD1437">
        <w:rPr>
          <w:rFonts w:ascii="Tahoma" w:hAnsi="Tahoma" w:cs="Tahoma"/>
          <w:sz w:val="22"/>
          <w:szCs w:val="22"/>
          <w:lang w:val="sr-Cyrl-CS"/>
        </w:rPr>
        <w:t xml:space="preserve"> за претходну календарску годину није пр</w:t>
      </w:r>
      <w:r w:rsidRPr="00FD1437">
        <w:rPr>
          <w:rFonts w:ascii="Tahoma" w:hAnsi="Tahoma" w:cs="Tahoma"/>
          <w:sz w:val="22"/>
          <w:szCs w:val="22"/>
          <w:lang/>
        </w:rPr>
        <w:t>ихватљив према изнетим разлозима стручних скупштинских радних тела, базираним на мишљењу овлашћеног ревизора,</w:t>
      </w:r>
      <w:r w:rsidRPr="00FD1437">
        <w:rPr>
          <w:rFonts w:ascii="Tahoma" w:hAnsi="Tahoma" w:cs="Tahoma"/>
          <w:sz w:val="22"/>
          <w:szCs w:val="22"/>
          <w:lang w:val="sr-Cyrl-CS"/>
        </w:rPr>
        <w:t xml:space="preserve"> те самим тим не садржи релевантне податке на бази којих би се сагледало и одлучило о реалном стању рада и финансијског пословања Установе. </w:t>
      </w:r>
      <w:r w:rsidRPr="00FD1437">
        <w:rPr>
          <w:rFonts w:ascii="Tahoma" w:hAnsi="Tahoma" w:cs="Tahoma"/>
          <w:sz w:val="22"/>
          <w:szCs w:val="22"/>
          <w:lang/>
        </w:rPr>
        <w:t>Наиме, утврђена неправилност, односно негативан извештај  овлашћеног ревизора, у пуној мери потврђује законски основ за разрешење, јер је таквим деловањем директора могла настати сметња у раду и штета Јавне установе.</w:t>
      </w:r>
    </w:p>
    <w:p w:rsidR="00FD1437" w:rsidRDefault="00FD1437" w:rsidP="00FD1437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FD1437" w:rsidRDefault="00FD1437" w:rsidP="00FD1437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FD1437" w:rsidRDefault="00FD1437" w:rsidP="00FD1437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FD1437" w:rsidRPr="00AE7597" w:rsidRDefault="00FD1437" w:rsidP="00FD1437">
      <w:pPr>
        <w:jc w:val="both"/>
        <w:rPr>
          <w:rFonts w:ascii="Tahoma" w:hAnsi="Tahoma" w:cs="Tahoma"/>
          <w:sz w:val="22"/>
          <w:szCs w:val="22"/>
          <w:lang/>
        </w:rPr>
      </w:pP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FD1437">
        <w:rPr>
          <w:rFonts w:ascii="Tahoma" w:hAnsi="Tahoma" w:cs="Tahoma"/>
          <w:sz w:val="22"/>
          <w:szCs w:val="22"/>
          <w:lang w:val="sr-Cyrl-CS"/>
        </w:rPr>
        <w:tab/>
        <w:t>Имајући у виду напред изнето, Комисија за мандатно-имунитетска и административна питања и избор и именовање Скупштине Града, оцењује да акуелни директор ове Јавне установе није у потпуности одговорио законом утврђеним обавезама, те је сходно овлашћењима из одредбе члана 51. став 1. тачка 2. Пословника Скупштине града Врања („Службени гласник града Врања“, број 25/12), утврдила предлог да се Ненад Стојиљковић, дипл.историчар из Врања, разреши функције директора ЈУ- Народни музеј у Врању.</w:t>
      </w:r>
    </w:p>
    <w:p w:rsidR="00FD1437" w:rsidRPr="00FD1437" w:rsidRDefault="00FD1437" w:rsidP="00FD1437">
      <w:pPr>
        <w:ind w:firstLine="720"/>
        <w:jc w:val="both"/>
        <w:rPr>
          <w:rFonts w:ascii="Tahoma" w:hAnsi="Tahoma" w:cs="Tahoma"/>
          <w:sz w:val="22"/>
          <w:szCs w:val="22"/>
          <w:lang/>
        </w:rPr>
      </w:pPr>
      <w:r w:rsidRPr="00FD1437">
        <w:rPr>
          <w:rFonts w:ascii="Tahoma" w:hAnsi="Tahoma" w:cs="Tahoma"/>
          <w:sz w:val="22"/>
          <w:szCs w:val="22"/>
          <w:lang/>
        </w:rPr>
        <w:t>Према предлогу Комисије за мадатно-имунитетска и административна питања и избор и именовање и у складу са утврђеним неправилностима и изнетим резервама овлашћеног ревизора, због којих није ни усвојен Извештај о раду са Финансијским извештајем ове Јавне установе за претходну годину, Скупштина Града  одлучила је као у диспозитиву овог Решења.</w:t>
      </w:r>
    </w:p>
    <w:p w:rsidR="00FD1437" w:rsidRPr="00FD1437" w:rsidRDefault="00FD1437" w:rsidP="00FD1437">
      <w:pPr>
        <w:ind w:firstLine="720"/>
        <w:rPr>
          <w:rFonts w:ascii="Tahoma" w:hAnsi="Tahoma" w:cs="Tahoma"/>
          <w:sz w:val="22"/>
          <w:szCs w:val="22"/>
          <w:lang w:val="sr-Cyrl-CS"/>
        </w:rPr>
      </w:pP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FD1437">
        <w:rPr>
          <w:rFonts w:ascii="Tahoma" w:hAnsi="Tahoma" w:cs="Tahoma"/>
          <w:sz w:val="22"/>
          <w:szCs w:val="22"/>
          <w:lang w:val="sr-Cyrl-CS"/>
        </w:rPr>
        <w:tab/>
        <w:t>ПОУКА О ПРАВНОМ СРЕДСТВУ: Против овог Решења може се поднети тужба Вишем суду у Врању у року од 30 дана од дана добијања Решења.</w:t>
      </w: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FD1437">
        <w:rPr>
          <w:rFonts w:ascii="Tahoma" w:hAnsi="Tahoma" w:cs="Tahoma"/>
          <w:b/>
          <w:sz w:val="22"/>
          <w:szCs w:val="22"/>
          <w:lang w:val="sr-Cyrl-CS"/>
        </w:rPr>
        <w:t>СКУПШТИНА ГРАДА ВРАЊА</w:t>
      </w:r>
    </w:p>
    <w:p w:rsidR="00FD1437" w:rsidRPr="00FD1437" w:rsidRDefault="00FD1437" w:rsidP="00FD1437">
      <w:pPr>
        <w:jc w:val="center"/>
        <w:rPr>
          <w:rFonts w:ascii="Tahoma" w:hAnsi="Tahoma" w:cs="Tahoma"/>
          <w:b/>
          <w:sz w:val="22"/>
          <w:szCs w:val="22"/>
          <w:lang/>
        </w:rPr>
      </w:pPr>
      <w:r w:rsidRPr="00FD1437">
        <w:rPr>
          <w:rFonts w:ascii="Tahoma" w:hAnsi="Tahoma" w:cs="Tahoma"/>
          <w:b/>
          <w:sz w:val="22"/>
          <w:szCs w:val="22"/>
          <w:lang/>
        </w:rPr>
        <w:t xml:space="preserve">21.07.2016. </w:t>
      </w:r>
      <w:r w:rsidRPr="00FD1437">
        <w:rPr>
          <w:rFonts w:ascii="Tahoma" w:hAnsi="Tahoma" w:cs="Tahoma"/>
          <w:b/>
          <w:sz w:val="22"/>
          <w:szCs w:val="22"/>
          <w:lang w:val="sr-Cyrl-CS"/>
        </w:rPr>
        <w:t xml:space="preserve">године, број: </w:t>
      </w:r>
      <w:r w:rsidRPr="00FD1437">
        <w:rPr>
          <w:rFonts w:ascii="Tahoma" w:hAnsi="Tahoma" w:cs="Tahoma"/>
          <w:b/>
          <w:sz w:val="22"/>
          <w:szCs w:val="22"/>
          <w:lang/>
        </w:rPr>
        <w:t>02-142/2016-13.</w:t>
      </w:r>
    </w:p>
    <w:p w:rsidR="00FD1437" w:rsidRPr="00FD1437" w:rsidRDefault="00FD1437" w:rsidP="00FD1437">
      <w:pPr>
        <w:rPr>
          <w:rFonts w:ascii="Tahoma" w:hAnsi="Tahoma" w:cs="Tahoma"/>
          <w:b/>
          <w:sz w:val="22"/>
          <w:szCs w:val="22"/>
          <w:lang/>
        </w:rPr>
      </w:pPr>
    </w:p>
    <w:p w:rsidR="00FD1437" w:rsidRPr="00FD1437" w:rsidRDefault="00FD1437" w:rsidP="00FD1437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FD1437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</w:t>
      </w:r>
    </w:p>
    <w:p w:rsidR="00FD1437" w:rsidRPr="00FD1437" w:rsidRDefault="00FD1437" w:rsidP="00FD1437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FD1437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           ПРЕДСЕДНИК СКУПШТИНЕ</w:t>
      </w:r>
    </w:p>
    <w:p w:rsidR="00FD1437" w:rsidRPr="00FD1437" w:rsidRDefault="00FD1437" w:rsidP="00AE7597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FD1437"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</w:t>
      </w:r>
      <w:r w:rsidR="00AE7597">
        <w:rPr>
          <w:rFonts w:ascii="Tahoma" w:hAnsi="Tahoma" w:cs="Tahoma"/>
          <w:b/>
          <w:sz w:val="22"/>
          <w:szCs w:val="22"/>
          <w:lang w:val="sr-Cyrl-CS"/>
        </w:rPr>
        <w:t xml:space="preserve">                 </w:t>
      </w:r>
      <w:r w:rsidRPr="00FD1437">
        <w:rPr>
          <w:rFonts w:ascii="Tahoma" w:hAnsi="Tahoma" w:cs="Tahoma"/>
          <w:b/>
          <w:sz w:val="22"/>
          <w:szCs w:val="22"/>
          <w:lang w:val="sr-Cyrl-CS"/>
        </w:rPr>
        <w:t>Дејан Тричковић, спец.</w:t>
      </w:r>
      <w:r w:rsidR="00AE7597">
        <w:rPr>
          <w:rFonts w:ascii="Tahoma" w:hAnsi="Tahoma" w:cs="Tahoma"/>
          <w:b/>
          <w:sz w:val="22"/>
          <w:szCs w:val="22"/>
          <w:lang w:val="sr-Cyrl-CS"/>
        </w:rPr>
        <w:t>двм</w:t>
      </w:r>
      <w:r w:rsidR="00AE7597" w:rsidRPr="00FD143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</w:p>
    <w:p w:rsidR="00FD1437" w:rsidRPr="00FD1437" w:rsidRDefault="00FD1437" w:rsidP="00FD1437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D1437" w:rsidRPr="00FD1437" w:rsidRDefault="00FD1437" w:rsidP="00FD1437">
      <w:pPr>
        <w:jc w:val="both"/>
        <w:rPr>
          <w:b/>
          <w:sz w:val="22"/>
          <w:szCs w:val="22"/>
          <w:lang w:val="sr-Cyrl-CS"/>
        </w:rPr>
      </w:pPr>
    </w:p>
    <w:p w:rsidR="00FD1437" w:rsidRPr="00FD1437" w:rsidRDefault="00FD1437" w:rsidP="00FD1437">
      <w:pPr>
        <w:jc w:val="both"/>
        <w:rPr>
          <w:b/>
          <w:sz w:val="22"/>
          <w:szCs w:val="22"/>
          <w:lang w:val="sr-Cyrl-CS"/>
        </w:rPr>
      </w:pPr>
    </w:p>
    <w:p w:rsidR="00FD1437" w:rsidRPr="00FD1437" w:rsidRDefault="00FD1437" w:rsidP="00FD1437">
      <w:pPr>
        <w:jc w:val="both"/>
        <w:rPr>
          <w:b/>
          <w:sz w:val="22"/>
          <w:szCs w:val="22"/>
          <w:lang w:val="sr-Cyrl-CS"/>
        </w:rPr>
      </w:pPr>
    </w:p>
    <w:p w:rsidR="00FD1437" w:rsidRPr="00FD1437" w:rsidRDefault="00FD1437" w:rsidP="00FD1437">
      <w:pPr>
        <w:jc w:val="both"/>
        <w:rPr>
          <w:b/>
          <w:sz w:val="22"/>
          <w:szCs w:val="22"/>
          <w:lang w:val="sr-Cyrl-CS"/>
        </w:rPr>
      </w:pPr>
    </w:p>
    <w:p w:rsidR="00FD1437" w:rsidRPr="00FD1437" w:rsidRDefault="00FD1437" w:rsidP="00FD1437">
      <w:pPr>
        <w:jc w:val="both"/>
        <w:rPr>
          <w:b/>
          <w:sz w:val="22"/>
          <w:szCs w:val="22"/>
          <w:lang w:val="sr-Cyrl-CS"/>
        </w:rPr>
      </w:pPr>
    </w:p>
    <w:p w:rsidR="00FD1437" w:rsidRPr="00FD1437" w:rsidRDefault="00FD1437" w:rsidP="00FD1437">
      <w:pPr>
        <w:jc w:val="both"/>
        <w:rPr>
          <w:b/>
          <w:sz w:val="22"/>
          <w:szCs w:val="22"/>
          <w:lang w:val="sr-Cyrl-CS"/>
        </w:rPr>
      </w:pPr>
    </w:p>
    <w:p w:rsidR="00FD1437" w:rsidRPr="00FD1437" w:rsidRDefault="00FD1437" w:rsidP="00FD1437">
      <w:pPr>
        <w:jc w:val="both"/>
        <w:rPr>
          <w:b/>
          <w:sz w:val="22"/>
          <w:szCs w:val="22"/>
          <w:lang w:val="sr-Cyrl-CS"/>
        </w:rPr>
      </w:pPr>
    </w:p>
    <w:p w:rsidR="00FD1437" w:rsidRDefault="00FD1437" w:rsidP="00FD1437">
      <w:pPr>
        <w:jc w:val="both"/>
        <w:rPr>
          <w:b/>
          <w:sz w:val="20"/>
          <w:szCs w:val="20"/>
          <w:lang w:val="sr-Cyrl-CS"/>
        </w:rPr>
      </w:pPr>
    </w:p>
    <w:p w:rsidR="00FD1437" w:rsidRDefault="00FD1437" w:rsidP="00FD1437">
      <w:pPr>
        <w:jc w:val="both"/>
        <w:rPr>
          <w:b/>
          <w:sz w:val="22"/>
          <w:szCs w:val="22"/>
          <w:lang w:val="sr-Cyrl-CS"/>
        </w:rPr>
      </w:pPr>
    </w:p>
    <w:p w:rsidR="00FD1437" w:rsidRDefault="00FD1437" w:rsidP="00FD1437">
      <w:pPr>
        <w:jc w:val="both"/>
        <w:rPr>
          <w:b/>
          <w:sz w:val="22"/>
          <w:szCs w:val="22"/>
          <w:lang w:val="sr-Cyrl-CS"/>
        </w:rPr>
      </w:pPr>
    </w:p>
    <w:p w:rsidR="00FD1437" w:rsidRDefault="00FD1437" w:rsidP="00FD1437">
      <w:pPr>
        <w:jc w:val="both"/>
        <w:rPr>
          <w:b/>
          <w:sz w:val="22"/>
          <w:szCs w:val="22"/>
          <w:lang w:val="sr-Cyrl-CS"/>
        </w:rPr>
      </w:pPr>
    </w:p>
    <w:p w:rsidR="00FD1437" w:rsidRDefault="00FD1437" w:rsidP="00FD1437">
      <w:pPr>
        <w:jc w:val="both"/>
        <w:rPr>
          <w:b/>
          <w:sz w:val="22"/>
          <w:szCs w:val="22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FD1437"/>
    <w:rsid w:val="000B11B3"/>
    <w:rsid w:val="0029298C"/>
    <w:rsid w:val="00762C5E"/>
    <w:rsid w:val="00AE7597"/>
    <w:rsid w:val="00FD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437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3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644</Words>
  <Characters>3671</Characters>
  <Application>Microsoft Office Word</Application>
  <DocSecurity>0</DocSecurity>
  <Lines>30</Lines>
  <Paragraphs>8</Paragraphs>
  <ScaleCrop>false</ScaleCrop>
  <Company/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2016-09-19T11:33:00Z</dcterms:created>
  <dcterms:modified xsi:type="dcterms:W3CDTF">2016-09-19T11:35:00Z</dcterms:modified>
</cp:coreProperties>
</file>